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10</w:t>
      </w:r>
      <w:r>
        <w:rPr>
          <w:rFonts w:hint="eastAsia" w:ascii="Times New Roman" w:hAnsi="Times New Roman"/>
          <w:b/>
          <w:bCs/>
          <w:sz w:val="28"/>
          <w:szCs w:val="28"/>
        </w:rPr>
        <w:t>课  计算机辅助普通话水平测试指南</w:t>
      </w:r>
    </w:p>
    <w:tbl>
      <w:tblPr>
        <w:tblStyle w:val="7"/>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计算机辅助普通话水平测试指南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hint="eastAsia" w:ascii="Times New Roman" w:hAnsi="宋体"/>
                <w:b/>
                <w:szCs w:val="20"/>
              </w:rPr>
              <w:t xml:space="preserve"> </w:t>
            </w:r>
            <w:r>
              <w:rPr>
                <w:rFonts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Times New Roman"/>
                <w:szCs w:val="20"/>
                <w:lang w:val="en-US" w:eastAsia="zh-CN"/>
              </w:rPr>
              <w:t>3</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ind w:hanging="8"/>
              <w:rPr>
                <w:b/>
              </w:rPr>
            </w:pPr>
            <w:r>
              <w:rPr>
                <w:rFonts w:hAnsi="宋体"/>
                <w:b/>
              </w:rPr>
              <w:t>知识</w:t>
            </w:r>
            <w:r>
              <w:rPr>
                <w:rFonts w:hint="eastAsia" w:hAnsi="宋体"/>
                <w:b/>
              </w:rPr>
              <w:t>技能</w:t>
            </w:r>
            <w:r>
              <w:rPr>
                <w:rFonts w:hAnsi="宋体"/>
                <w:b/>
              </w:rPr>
              <w:t>目标：</w:t>
            </w:r>
          </w:p>
          <w:p>
            <w:pPr>
              <w:spacing w:line="264" w:lineRule="auto"/>
              <w:ind w:hanging="8"/>
              <w:rPr>
                <w:rFonts w:hint="eastAsia" w:ascii="Times New Roman" w:hAnsi="Times New Roman"/>
                <w:szCs w:val="20"/>
              </w:rPr>
            </w:pPr>
            <w:r>
              <w:rPr>
                <w:rFonts w:hint="eastAsia" w:ascii="Times New Roman" w:hAnsi="Times New Roman"/>
                <w:szCs w:val="20"/>
              </w:rPr>
              <w:t>1. 了解计算机辅助普通话水平测试的流程。</w:t>
            </w:r>
          </w:p>
          <w:p>
            <w:pPr>
              <w:spacing w:line="264" w:lineRule="auto"/>
              <w:ind w:hanging="8"/>
              <w:rPr>
                <w:rFonts w:ascii="Times New Roman" w:hAnsi="宋体"/>
                <w:szCs w:val="20"/>
              </w:rPr>
            </w:pPr>
            <w:r>
              <w:rPr>
                <w:rFonts w:hint="eastAsia" w:ascii="Times New Roman" w:hAnsi="Times New Roman"/>
                <w:szCs w:val="20"/>
              </w:rPr>
              <w:t>2. 收集计算机辅助普通话水平测试的有关问题并找到解决的办法</w:t>
            </w:r>
            <w:r>
              <w:rPr>
                <w:rFonts w:hint="eastAsia" w:ascii="Times New Roman" w:hAnsi="宋体"/>
                <w:bCs/>
                <w:szCs w:val="20"/>
              </w:rPr>
              <w:t>。</w:t>
            </w:r>
          </w:p>
          <w:p>
            <w:pPr>
              <w:spacing w:line="264" w:lineRule="auto"/>
              <w:ind w:hanging="8"/>
              <w:rPr>
                <w:rFonts w:ascii="Times New Roman" w:hAnsi="Times New Roman"/>
                <w:b/>
                <w:szCs w:val="20"/>
              </w:rPr>
            </w:pPr>
            <w:r>
              <w:rPr>
                <w:rFonts w:hint="eastAsia" w:ascii="Times New Roman" w:hAnsi="Times New Roman"/>
                <w:b/>
                <w:szCs w:val="20"/>
              </w:rPr>
              <w:t>思政育人目标：</w:t>
            </w:r>
          </w:p>
          <w:p>
            <w:pPr>
              <w:keepNext w:val="0"/>
              <w:keepLines w:val="0"/>
              <w:pageBreakBefore w:val="0"/>
              <w:widowControl w:val="0"/>
              <w:kinsoku/>
              <w:wordWrap/>
              <w:overflowPunct/>
              <w:topLinePunct w:val="0"/>
              <w:autoSpaceDE/>
              <w:autoSpaceDN/>
              <w:bidi w:val="0"/>
              <w:adjustRightInd/>
              <w:snapToGrid/>
              <w:spacing w:line="264" w:lineRule="auto"/>
              <w:ind w:left="-6" w:firstLine="420" w:firstLineChars="200"/>
              <w:textAlignment w:val="auto"/>
              <w:rPr>
                <w:rFonts w:ascii="Times New Roman" w:hAnsi="Times New Roman"/>
                <w:szCs w:val="20"/>
              </w:rPr>
            </w:pPr>
            <w:r>
              <w:rPr>
                <w:rFonts w:hint="eastAsia" w:ascii="Times New Roman" w:hAnsi="宋体"/>
                <w:bCs/>
                <w:szCs w:val="20"/>
              </w:rPr>
              <w:t>通过本单元的学习，提升学习普通话的兴趣，懂得只有找准方法、坚持不懈、努力练习，才能取得理想的成绩。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教学重</w:t>
            </w:r>
            <w:r>
              <w:rPr>
                <w:rFonts w:hint="eastAsia" w:ascii="Times New Roman" w:hAnsi="宋体"/>
                <w:b/>
                <w:szCs w:val="20"/>
              </w:rPr>
              <w:t>难</w:t>
            </w:r>
            <w:r>
              <w:rPr>
                <w:rFonts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hint="eastAsia" w:ascii="宋体" w:hAnsi="宋体" w:cs="宋体"/>
                <w:kern w:val="0"/>
                <w:szCs w:val="20"/>
              </w:rPr>
            </w:pPr>
            <w:r>
              <w:rPr>
                <w:rFonts w:hint="eastAsia" w:ascii="Times New Roman" w:hAnsi="Times New Roman"/>
                <w:b/>
                <w:szCs w:val="20"/>
              </w:rPr>
              <w:t>教学重点：</w:t>
            </w:r>
            <w:r>
              <w:rPr>
                <w:rFonts w:hint="eastAsia" w:ascii="宋体" w:hAnsi="宋体" w:cs="宋体"/>
                <w:kern w:val="0"/>
              </w:rPr>
              <w:t>测试流程</w:t>
            </w:r>
          </w:p>
          <w:p>
            <w:pPr>
              <w:spacing w:line="264" w:lineRule="auto"/>
              <w:ind w:hanging="8"/>
              <w:rPr>
                <w:rFonts w:ascii="Times New Roman" w:hAnsi="Times New Roman"/>
                <w:szCs w:val="20"/>
              </w:rPr>
            </w:pPr>
            <w:r>
              <w:rPr>
                <w:rFonts w:hint="eastAsia" w:ascii="Times New Roman" w:hAnsi="Times New Roman"/>
                <w:b/>
                <w:szCs w:val="20"/>
              </w:rPr>
              <w:t>教学难点：</w:t>
            </w:r>
            <w:r>
              <w:rPr>
                <w:rFonts w:hint="eastAsia" w:ascii="宋体" w:hAnsi="宋体" w:cs="宋体"/>
                <w:kern w:val="0"/>
              </w:rPr>
              <w:t>计算机辅助普通话水平测试常见问题解答</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宋体"/>
                <w:szCs w:val="20"/>
              </w:rPr>
            </w:pPr>
            <w:r>
              <w:rPr>
                <w:rFonts w:hint="eastAsia" w:ascii="Times New Roman" w:hAnsi="宋体"/>
                <w:szCs w:val="20"/>
              </w:rPr>
              <w:t>第一节课：互动导入（</w:t>
            </w:r>
            <w:r>
              <w:rPr>
                <w:rFonts w:ascii="Times New Roman" w:hAnsi="宋体"/>
                <w:szCs w:val="20"/>
              </w:rPr>
              <w:t>5</w:t>
            </w:r>
            <w:r>
              <w:rPr>
                <w:rFonts w:hint="eastAsia" w:ascii="Times New Roman" w:hAnsi="宋体"/>
                <w:szCs w:val="20"/>
              </w:rPr>
              <w:t>min）--传授新知（</w:t>
            </w:r>
            <w:r>
              <w:rPr>
                <w:rFonts w:hint="eastAsia" w:ascii="Times New Roman" w:hAnsi="宋体"/>
                <w:szCs w:val="20"/>
                <w:lang w:val="en-US" w:eastAsia="zh-CN"/>
              </w:rPr>
              <w:t>4</w:t>
            </w:r>
            <w:r>
              <w:rPr>
                <w:rFonts w:ascii="Times New Roman" w:hAnsi="宋体"/>
                <w:szCs w:val="20"/>
              </w:rPr>
              <w:t>0</w:t>
            </w:r>
            <w:r>
              <w:rPr>
                <w:rFonts w:hint="eastAsia" w:ascii="Times New Roman" w:hAnsi="宋体"/>
                <w:szCs w:val="20"/>
              </w:rPr>
              <w:t>min）</w:t>
            </w:r>
          </w:p>
          <w:p>
            <w:pPr>
              <w:spacing w:line="264" w:lineRule="auto"/>
              <w:ind w:hanging="8"/>
              <w:rPr>
                <w:rFonts w:hint="eastAsia" w:ascii="Times New Roman" w:hAnsi="宋体"/>
                <w:szCs w:val="20"/>
              </w:rPr>
            </w:pPr>
            <w:r>
              <w:rPr>
                <w:rFonts w:ascii="Times New Roman" w:hAnsi="宋体"/>
                <w:szCs w:val="20"/>
              </w:rPr>
              <w:t>第</w:t>
            </w:r>
            <w:r>
              <w:rPr>
                <w:rFonts w:hint="eastAsia" w:ascii="Times New Roman" w:hAnsi="宋体"/>
                <w:szCs w:val="20"/>
              </w:rPr>
              <w:t>二</w:t>
            </w:r>
            <w:r>
              <w:rPr>
                <w:rFonts w:ascii="Times New Roman" w:hAnsi="宋体"/>
                <w:szCs w:val="20"/>
              </w:rPr>
              <w:t>节课</w:t>
            </w:r>
            <w:r>
              <w:rPr>
                <w:rFonts w:hint="eastAsia" w:ascii="Times New Roman" w:hAnsi="宋体"/>
                <w:szCs w:val="20"/>
              </w:rPr>
              <w:t>：新知导入（</w:t>
            </w:r>
            <w:r>
              <w:rPr>
                <w:rFonts w:hint="eastAsia" w:ascii="Times New Roman" w:hAnsi="宋体"/>
                <w:szCs w:val="20"/>
                <w:lang w:val="en-US" w:eastAsia="zh-CN"/>
              </w:rPr>
              <w:t>4</w:t>
            </w:r>
            <w:r>
              <w:rPr>
                <w:rFonts w:ascii="Times New Roman" w:hAnsi="宋体"/>
                <w:szCs w:val="20"/>
              </w:rPr>
              <w:t>0</w:t>
            </w:r>
            <w:r>
              <w:rPr>
                <w:rFonts w:hint="eastAsia" w:ascii="Times New Roman" w:hAnsi="宋体"/>
                <w:szCs w:val="20"/>
              </w:rPr>
              <w:t>min）--课堂小结（</w:t>
            </w:r>
            <w:r>
              <w:rPr>
                <w:rFonts w:ascii="Times New Roman" w:hAnsi="宋体"/>
                <w:szCs w:val="20"/>
              </w:rPr>
              <w:t>3</w:t>
            </w:r>
            <w:r>
              <w:rPr>
                <w:rFonts w:hint="eastAsia" w:ascii="Times New Roman" w:hAnsi="宋体"/>
                <w:szCs w:val="20"/>
              </w:rPr>
              <w:t>min）--课后练习（2min）</w:t>
            </w:r>
          </w:p>
          <w:p>
            <w:pPr>
              <w:spacing w:line="264" w:lineRule="auto"/>
              <w:ind w:hanging="8"/>
              <w:rPr>
                <w:rFonts w:hint="eastAsia" w:ascii="Times New Roman" w:hAnsi="宋体"/>
                <w:szCs w:val="20"/>
              </w:rPr>
            </w:pPr>
            <w:r>
              <w:rPr>
                <w:rFonts w:hint="eastAsia" w:ascii="Times New Roman" w:hAnsi="宋体"/>
                <w:szCs w:val="20"/>
              </w:rPr>
              <w:t>第</w:t>
            </w:r>
            <w:r>
              <w:rPr>
                <w:rFonts w:hint="eastAsia" w:ascii="Times New Roman" w:hAnsi="宋体"/>
                <w:szCs w:val="20"/>
                <w:lang w:eastAsia="zh-CN"/>
              </w:rPr>
              <w:t>三</w:t>
            </w:r>
            <w:r>
              <w:rPr>
                <w:rFonts w:hint="eastAsia" w:ascii="Times New Roman" w:hAnsi="宋体"/>
                <w:szCs w:val="20"/>
              </w:rPr>
              <w:t>节课：新知导入（</w:t>
            </w:r>
            <w:r>
              <w:rPr>
                <w:rFonts w:hint="eastAsia" w:ascii="Times New Roman" w:hAnsi="宋体"/>
                <w:szCs w:val="20"/>
                <w:lang w:val="en-US" w:eastAsia="zh-CN"/>
              </w:rPr>
              <w:t>4</w:t>
            </w:r>
            <w:r>
              <w:rPr>
                <w:rFonts w:hint="eastAsia" w:ascii="Times New Roman" w:hAnsi="宋体"/>
                <w:szCs w:val="20"/>
              </w:rPr>
              <w:t>0min）--课堂小结（3min）--课后练习（2min）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4"/>
              </w:rPr>
            </w:pPr>
            <w:r>
              <w:rPr>
                <w:rFonts w:hint="eastAsia" w:ascii="Times New Roman" w:hAnsi="Times New Roman"/>
                <w:b/>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hint="eastAsia" w:ascii="Times New Roman" w:hAnsi="Times New Roman"/>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ascii="Times New Roman" w:hAnsi="Times New Roman"/>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55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互动导入</w:t>
            </w:r>
          </w:p>
          <w:p>
            <w:pPr>
              <w:spacing w:line="264" w:lineRule="auto"/>
              <w:ind w:hanging="8"/>
              <w:jc w:val="center"/>
              <w:rPr>
                <w:rFonts w:ascii="Times New Roman" w:hAnsi="Times New Roman"/>
                <w:b/>
                <w:szCs w:val="24"/>
              </w:rPr>
            </w:pPr>
            <w:r>
              <w:rPr>
                <w:rFonts w:ascii="Times New Roman" w:hAnsi="Times New Roman"/>
                <w:szCs w:val="24"/>
              </w:rPr>
              <w:t>（5</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szCs w:val="24"/>
              </w:rPr>
            </w:pPr>
            <w:r>
              <w:rPr>
                <w:rFonts w:hint="eastAsia" w:ascii="Times New Roman" w:hAnsi="Times New Roman"/>
                <w:b/>
                <w:szCs w:val="24"/>
              </w:rPr>
              <w:t>【教师】</w:t>
            </w:r>
            <w:r>
              <w:rPr>
                <w:rFonts w:hint="eastAsia" w:ascii="Times New Roman" w:hAnsi="Times New Roman"/>
                <w:b/>
                <w:color w:val="CC0066"/>
                <w:szCs w:val="24"/>
              </w:rPr>
              <w:t>用问题引入，引导学生思考。</w:t>
            </w:r>
          </w:p>
          <w:p>
            <w:pPr>
              <w:spacing w:line="380" w:lineRule="exact"/>
              <w:ind w:firstLine="422" w:firstLineChars="200"/>
              <w:rPr>
                <w:rFonts w:ascii="Times New Roman" w:hAnsi="Times New Roman"/>
                <w:b/>
                <w:szCs w:val="24"/>
              </w:rPr>
            </w:pPr>
            <w:r>
              <w:rPr>
                <w:rFonts w:hint="eastAsia" w:ascii="Times New Roman" w:hAnsi="Times New Roman"/>
                <w:b/>
                <w:szCs w:val="24"/>
              </w:rPr>
              <w:t>同学们了解什么是计算机辅助普通话水平测试吗？</w:t>
            </w:r>
          </w:p>
          <w:p>
            <w:pPr>
              <w:spacing w:line="380" w:lineRule="exact"/>
              <w:rPr>
                <w:rFonts w:ascii="Times New Roman" w:hAnsi="Times New Roman"/>
                <w:b/>
                <w:color w:val="CC0066"/>
                <w:szCs w:val="24"/>
              </w:rPr>
            </w:pPr>
            <w:r>
              <w:rPr>
                <w:rFonts w:hint="eastAsia" w:ascii="Times New Roman" w:hAnsi="Times New Roman"/>
                <w:b/>
                <w:szCs w:val="24"/>
              </w:rPr>
              <w:t>【学生】</w:t>
            </w:r>
            <w:r>
              <w:rPr>
                <w:rFonts w:hint="eastAsia" w:ascii="Times New Roman" w:hAnsi="Times New Roman"/>
                <w:b/>
                <w:color w:val="CC0066"/>
                <w:szCs w:val="24"/>
              </w:rPr>
              <w:t>讨论。</w:t>
            </w:r>
          </w:p>
          <w:p>
            <w:pPr>
              <w:spacing w:line="380" w:lineRule="exact"/>
              <w:rPr>
                <w:rFonts w:ascii="Times New Roman" w:hAnsi="Times New Roman"/>
                <w:b/>
                <w:color w:val="CC0066"/>
                <w:szCs w:val="24"/>
              </w:rPr>
            </w:pPr>
            <w:r>
              <w:rPr>
                <w:rFonts w:hint="eastAsia" w:ascii="Times New Roman" w:hAnsi="Times New Roman"/>
                <w:b/>
                <w:szCs w:val="24"/>
              </w:rPr>
              <w:t>【教师】</w:t>
            </w:r>
            <w:r>
              <w:rPr>
                <w:rFonts w:hint="eastAsia" w:ascii="Times New Roman" w:hAnsi="Times New Roman"/>
                <w:b/>
                <w:color w:val="CC0066"/>
                <w:szCs w:val="24"/>
              </w:rPr>
              <w:t>随机叫一名学生回答。</w:t>
            </w:r>
          </w:p>
          <w:p>
            <w:pPr>
              <w:spacing w:line="380" w:lineRule="exact"/>
              <w:rPr>
                <w:rFonts w:ascii="Times New Roman" w:hAnsi="Times New Roman"/>
                <w:b/>
                <w:szCs w:val="24"/>
              </w:rPr>
            </w:pPr>
            <w:r>
              <w:rPr>
                <w:rFonts w:hint="eastAsia" w:hAnsi="宋体"/>
                <w:b/>
                <w:bCs/>
              </w:rPr>
              <w:t>【</w:t>
            </w:r>
            <w:r>
              <w:rPr>
                <w:rFonts w:hint="eastAsia" w:ascii="Times New Roman" w:hAnsi="Times New Roman"/>
                <w:b/>
                <w:szCs w:val="24"/>
              </w:rPr>
              <w:t>学生</w:t>
            </w:r>
            <w:r>
              <w:rPr>
                <w:rFonts w:hint="eastAsia" w:hAnsi="宋体"/>
                <w:b/>
                <w:bCs/>
              </w:rPr>
              <w:t>】</w:t>
            </w:r>
            <w:r>
              <w:rPr>
                <w:rFonts w:hint="eastAsia" w:ascii="Times New Roman" w:hAnsi="Times New Roman"/>
                <w:b/>
                <w:color w:val="CC0066"/>
              </w:rPr>
              <w:t>回答问题。</w:t>
            </w:r>
          </w:p>
          <w:p>
            <w:pPr>
              <w:spacing w:line="380" w:lineRule="exact"/>
              <w:rPr>
                <w:rFonts w:ascii="Times New Roman" w:hAnsi="Times New Roman"/>
                <w:b/>
                <w:szCs w:val="24"/>
              </w:rPr>
            </w:pPr>
            <w:r>
              <w:rPr>
                <w:rFonts w:hint="eastAsia" w:ascii="Times New Roman" w:hAnsi="Times New Roman"/>
                <w:b/>
                <w:szCs w:val="24"/>
              </w:rPr>
              <w:t>【教师】</w:t>
            </w:r>
            <w:r>
              <w:rPr>
                <w:rFonts w:hint="eastAsia" w:hAnsi="宋体"/>
                <w:b/>
                <w:bCs/>
                <w:color w:val="CC0066"/>
              </w:rPr>
              <w:t>揭示今天的学习主题，板书。</w:t>
            </w:r>
          </w:p>
          <w:p>
            <w:pPr>
              <w:spacing w:line="380" w:lineRule="exact"/>
              <w:rPr>
                <w:rFonts w:ascii="Times New Roman" w:hAnsi="Times New Roman"/>
                <w:b/>
              </w:rPr>
            </w:pPr>
            <w:r>
              <w:rPr>
                <w:rFonts w:hint="eastAsia" w:ascii="Times New Roman" w:hAnsi="Times New Roman"/>
                <w:b/>
                <w:szCs w:val="24"/>
              </w:rPr>
              <w:t>计算机辅助测试系统一般由通信网络、考场环境、计算机及音响设备、测试软件和应试者操作等要素构成。应试者在参加测试前，应仔细阅读本“应试指南”，了解“普通话水平计算机辅助测试系统”的操作程序。（板书）。</w:t>
            </w:r>
          </w:p>
          <w:p>
            <w:pPr>
              <w:spacing w:line="264" w:lineRule="auto"/>
              <w:jc w:val="left"/>
              <w:rPr>
                <w:rFonts w:ascii="Times New Roman" w:hAnsi="Times New Roman"/>
                <w:b/>
              </w:rPr>
            </w:pPr>
            <w:r>
              <w:rPr>
                <w:rFonts w:hint="eastAsia" w:hAnsi="宋体"/>
                <w:bCs/>
              </w:rPr>
              <w:t>【</w:t>
            </w:r>
            <w:r>
              <w:rPr>
                <w:rFonts w:hint="eastAsia" w:ascii="Times New Roman" w:hAnsi="Times New Roman"/>
                <w:b/>
                <w:szCs w:val="24"/>
              </w:rPr>
              <w:t>学生</w:t>
            </w:r>
            <w:r>
              <w:rPr>
                <w:rFonts w:hint="eastAsia" w:hAnsi="宋体"/>
                <w:bCs/>
              </w:rPr>
              <w:t>】</w:t>
            </w:r>
            <w:r>
              <w:rPr>
                <w:rFonts w:hint="eastAsia" w:hAnsi="宋体"/>
                <w:b/>
                <w:bCs/>
                <w:color w:val="CC0066"/>
              </w:rPr>
              <w:t>打开教材，准备学习。</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0"/>
              </w:rPr>
            </w:pPr>
            <w:r>
              <w:rPr>
                <w:rFonts w:hint="eastAsia" w:ascii="Times New Roman" w:hAnsi="Times New Roman"/>
                <w:b/>
                <w:szCs w:val="24"/>
              </w:rPr>
              <w:t>通过问答互动，吸引学生的注意力，激发学生的学习欲望。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87" w:hRule="atLeast"/>
          <w:jc w:val="center"/>
        </w:trPr>
        <w:tc>
          <w:tcPr>
            <w:tcW w:w="1276" w:type="dxa"/>
            <w:tcBorders>
              <w:top w:val="single" w:color="auto" w:sz="4" w:space="0"/>
              <w:left w:val="single" w:color="auto" w:sz="4" w:space="0"/>
              <w:bottom w:val="double" w:color="auto" w:sz="4" w:space="0"/>
              <w:right w:val="single" w:color="auto" w:sz="4" w:space="0"/>
            </w:tcBorders>
            <w:vAlign w:val="center"/>
          </w:tcPr>
          <w:p>
            <w:pPr>
              <w:spacing w:line="264" w:lineRule="auto"/>
              <w:rPr>
                <w:rFonts w:ascii="微软雅黑" w:hAnsi="微软雅黑" w:eastAsia="微软雅黑"/>
                <w:b/>
                <w:sz w:val="24"/>
                <w:szCs w:val="24"/>
              </w:rPr>
            </w:pPr>
            <w:r>
              <w:rPr>
                <w:rFonts w:hint="eastAsia" w:ascii="微软雅黑" w:hAnsi="微软雅黑" w:eastAsia="微软雅黑"/>
                <w:b/>
                <w:sz w:val="24"/>
                <w:szCs w:val="24"/>
              </w:rPr>
              <w:t>传授新知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Times New Roman" w:hAnsi="Times New Roman"/>
                <w:b/>
                <w:szCs w:val="24"/>
              </w:rPr>
            </w:pPr>
            <w:r>
              <w:rPr>
                <w:rFonts w:hint="eastAsia" w:ascii="Times New Roman" w:hAnsi="Times New Roman"/>
                <w:b/>
                <w:szCs w:val="24"/>
              </w:rPr>
              <w:t>【教师】</w:t>
            </w:r>
            <w:r>
              <w:rPr>
                <w:rFonts w:hint="eastAsia" w:ascii="Times New Roman" w:hAnsi="Times New Roman"/>
                <w:b/>
                <w:color w:val="CC0066"/>
                <w:szCs w:val="24"/>
              </w:rPr>
              <w:t>讲授本节课的新知识点，测试流程。</w:t>
            </w:r>
          </w:p>
          <w:p>
            <w:pPr>
              <w:pStyle w:val="16"/>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textAlignment w:val="auto"/>
              <w:rPr>
                <w:rFonts w:hint="eastAsia" w:ascii="Times New Roman" w:hAnsi="Times New Roman"/>
                <w:b/>
                <w:bCs w:val="0"/>
                <w:szCs w:val="24"/>
              </w:rPr>
            </w:pPr>
            <w:r>
              <w:rPr>
                <w:rFonts w:hint="eastAsia" w:ascii="Times New Roman" w:hAnsi="Times New Roman"/>
                <w:b/>
                <w:bCs w:val="0"/>
                <w:szCs w:val="24"/>
              </w:rPr>
              <w:t>一、佩戴耳机（如图示）</w:t>
            </w:r>
          </w:p>
          <w:p>
            <w:pPr>
              <w:pStyle w:val="16"/>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（1）请您就座后戴上耳机（麦克风戴在左耳），并将话筒置于口腔前方，不可用手捂着话筒。</w:t>
            </w:r>
          </w:p>
          <w:p>
            <w:pPr>
              <w:pStyle w:val="16"/>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pPr>
            <w:r>
              <w:drawing>
                <wp:inline distT="0" distB="0" distL="114300" distR="114300">
                  <wp:extent cx="3028315" cy="1938020"/>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028315" cy="1938020"/>
                          </a:xfrm>
                          <a:prstGeom prst="rect">
                            <a:avLst/>
                          </a:prstGeom>
                          <a:noFill/>
                          <a:ln>
                            <a:noFill/>
                          </a:ln>
                        </pic:spPr>
                      </pic:pic>
                    </a:graphicData>
                  </a:graphic>
                </wp:inline>
              </w:drawing>
            </w:r>
          </w:p>
          <w:p>
            <w:pPr>
              <w:pStyle w:val="16"/>
              <w:keepNext w:val="0"/>
              <w:keepLines w:val="0"/>
              <w:pageBreakBefore w:val="0"/>
              <w:widowControl w:val="0"/>
              <w:numPr>
                <w:ilvl w:val="0"/>
                <w:numId w:val="1"/>
              </w:numPr>
              <w:kinsoku/>
              <w:wordWrap/>
              <w:overflowPunct/>
              <w:topLinePunct w:val="0"/>
              <w:autoSpaceDE/>
              <w:autoSpaceDN/>
              <w:bidi w:val="0"/>
              <w:adjustRightInd/>
              <w:snapToGrid/>
              <w:ind w:leftChars="0" w:firstLine="420" w:firstLineChars="200"/>
              <w:textAlignment w:val="auto"/>
              <w:rPr>
                <w:rFonts w:hint="eastAsia"/>
              </w:rPr>
            </w:pPr>
            <w:r>
              <w:rPr>
                <w:rFonts w:hint="eastAsia"/>
              </w:rPr>
              <w:t>戴好耳机后请单击“下一步”按钮。</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6475" cy="2240915"/>
                  <wp:effectExtent l="0" t="0" r="1587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546475" cy="224091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二、考生登录（如图示）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（1）输入您的准考证编号。</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（2）单击“进入”按钮继续。</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（3）如果输入有误，单击“修改”按钮重新输入。</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8380" cy="2209165"/>
                  <wp:effectExtent l="0" t="0" r="1397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548380" cy="220916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textAlignment w:val="auto"/>
              <w:rPr>
                <w:rFonts w:hint="eastAsia"/>
              </w:rPr>
            </w:pP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三、核对信息（如图示）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（1）请仔细核对您的个人信息。</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（2）如信息无误，单击“确认”按钮继续。</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（3）如准考证编号有误，请单击“返回”按钮重新登录。</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（4）如其他信息有误，请索要并填写“×× 省（市、自治区）计算机辅助普通话水平测试考生信息更正单”，交主考老师备案，然后单击“确认”按钮继续。</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7745" cy="2011045"/>
                  <wp:effectExtent l="0" t="0" r="1460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547745" cy="201104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四、确认试卷（如图示）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考生该步骤不需操作，直接单击“确认”按钮继续。</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8380" cy="2157730"/>
                  <wp:effectExtent l="0" t="0" r="13970"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548380" cy="2157730"/>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五、自动试音（如图示）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（1）请在提示语结束并听到“嘟”的一声后，用正常说话的音量朗读主屏中的个人测试信息。</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（2）本系统会自动调节，以适应您的音量，您不用做任何操作。</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（3）系统会给应试人两次试音的机会，如果第一次试音失败，请考生按照提示，单击“确定”按钮后继续第二次试音，此时，考生请根据提示调整音量，以确保试音成功。</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（4）试音成功，系统会自动跳转至“试音成功，请等待考试指令”的对话框，考生此时只需耐心等待，不需做任何操作。</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079750" cy="2301875"/>
                  <wp:effectExtent l="0" t="0" r="635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079750" cy="230187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六、开始考试</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提示：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（1）普通话水平测试共有 4 项题目，系统会依次显示各项内容，您只需根据屏幕显示的试题内容进行录音。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（2）每项试题前都有一段语音提示，请在提示语结束并听到“嘟”的一声后，再开始录音。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（3）录音过程中，应做到吐字清晰，语速适中，音量同试音时保持一致。</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（4）录音过程中，请注意主屏下方的时间提示，确保在规定的时间内完成每项考试。</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（5）规定时间结束，系统会自动进入下一项试题。</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（6）如某项试题时间有余，单击屏幕右下角的“下一题”按钮，可进入下一项试题。</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特别提示：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（1）考试过程中，考生不要说试卷以外的任何内容，以免影响考试成绩。</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（2）如有疑问，请举手示意，工作人员会及时前来解答。</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第一题　读单音节字词（如图示）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（1）请在提示语结束并听到“嘟”的一声后，再开始录音。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（2）如该项试题时间有余，单击屏幕右下角的“下一题”按钮，可进入下一项试题。</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（3）请务必横向朗读，蓝黑字体是为了分行醒目，不要跳行读题。</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364865" cy="1528445"/>
                  <wp:effectExtent l="0" t="0" r="6985" b="146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364865" cy="152844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第二题　读多音节词语（如图示）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（1）请在提示语结束并听到“嘟”一声后，再开始录音。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（2）如该项试题时间有余，单击屏幕右下角的“下一题”按钮，可进入下一项试题。</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9015" cy="2661920"/>
                  <wp:effectExtent l="0" t="0" r="13335"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3549015" cy="2661920"/>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第三题　朗读短文（如图示）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（1）请在提示语结束并听到“嘟”的一声后，再开始录音。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（2）朗读时保持音量稳定，大小与试音音量一致，音量过低会导致评测失败。</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（3）如该项试题时间有余，单击屏幕右下角的“下一题”按钮，可进入下一项试题。</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5840" cy="2602230"/>
                  <wp:effectExtent l="0" t="0" r="1651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3545840" cy="2602230"/>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第四题　命题说话（如图示）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lang w:eastAsia="zh-CN"/>
              </w:rPr>
              <w:t>（</w:t>
            </w:r>
            <w:r>
              <w:rPr>
                <w:rFonts w:hint="eastAsia"/>
                <w:lang w:val="en-US" w:eastAsia="zh-CN"/>
              </w:rPr>
              <w:t>1</w:t>
            </w:r>
            <w:r>
              <w:rPr>
                <w:rFonts w:hint="eastAsia"/>
                <w:lang w:eastAsia="zh-CN"/>
              </w:rPr>
              <w:t>）</w:t>
            </w:r>
            <w:r>
              <w:rPr>
                <w:rFonts w:hint="eastAsia"/>
              </w:rPr>
              <w:t>请在提示语结束并听到“嘟”的一声后，再开始录音。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（2）录音开始时，请读出所选话题名称。如：我说的话题是“我喜欢的节日”。</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（3）说话内容需符合所选话题，离题或不具评判价值语料均会导致丢分。</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（4）本题必须说满 3 分钟（请按主屏下方的时间提示条把握时间）。</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（5）说满 3 分钟后，系统会自动提交试卷，便可结束考试。</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9650" cy="2626360"/>
                  <wp:effectExtent l="0" t="0" r="1270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3549650" cy="2626360"/>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七、结束考试（如图示）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（1）提交试卷后，系统会自动弹出如下提示框，表示您已成功结束本次考试。</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（2）请摘下耳机放在桌上，然后离开考场。</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rPr>
                <w:rFonts w:hint="eastAsia"/>
              </w:rPr>
            </w:pPr>
            <w:r>
              <w:drawing>
                <wp:inline distT="0" distB="0" distL="114300" distR="114300">
                  <wp:extent cx="3546475" cy="2687320"/>
                  <wp:effectExtent l="0" t="0" r="15875" b="177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3546475" cy="2687320"/>
                          </a:xfrm>
                          <a:prstGeom prst="rect">
                            <a:avLst/>
                          </a:prstGeom>
                          <a:noFill/>
                          <a:ln>
                            <a:noFill/>
                          </a:ln>
                        </pic:spPr>
                      </pic:pic>
                    </a:graphicData>
                  </a:graphic>
                </wp:inline>
              </w:drawing>
            </w:r>
          </w:p>
          <w:p>
            <w:pPr>
              <w:pStyle w:val="16"/>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Times New Roman" w:hAnsi="Times New Roman"/>
                <w:b/>
                <w:color w:val="CC0066"/>
                <w:szCs w:val="24"/>
              </w:rPr>
            </w:pPr>
            <w:r>
              <w:rPr>
                <w:rFonts w:hint="eastAsia" w:ascii="Times New Roman" w:hAnsi="Times New Roman"/>
                <w:b/>
                <w:szCs w:val="24"/>
              </w:rPr>
              <w:t>【学生】</w:t>
            </w:r>
            <w:r>
              <w:rPr>
                <w:rFonts w:hint="eastAsia" w:ascii="Times New Roman" w:hAnsi="Times New Roman"/>
                <w:b/>
                <w:color w:val="CC0066"/>
                <w:szCs w:val="24"/>
              </w:rPr>
              <w:t>理解、记忆。</w:t>
            </w:r>
          </w:p>
          <w:p>
            <w:pPr>
              <w:pStyle w:val="16"/>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Times New Roman" w:hAnsi="Times New Roman"/>
                <w:b/>
                <w:color w:val="CC0066"/>
                <w:szCs w:val="24"/>
              </w:rPr>
            </w:pPr>
          </w:p>
        </w:tc>
        <w:tc>
          <w:tcPr>
            <w:tcW w:w="1366" w:type="dxa"/>
            <w:tcBorders>
              <w:top w:val="single" w:color="auto" w:sz="4" w:space="0"/>
              <w:left w:val="single" w:color="auto" w:sz="4" w:space="0"/>
              <w:bottom w:val="doub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通过教师的讲解，了解普通话水平测试的基本知识。</w:t>
            </w:r>
          </w:p>
          <w:p>
            <w:pPr>
              <w:spacing w:line="264" w:lineRule="auto"/>
              <w:jc w:val="lef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7"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ascii="微软雅黑" w:hAnsi="微软雅黑" w:eastAsia="微软雅黑"/>
                <w:b/>
                <w:sz w:val="24"/>
                <w:szCs w:val="24"/>
              </w:rPr>
            </w:pPr>
            <w:r>
              <w:rPr>
                <w:rFonts w:hint="eastAsia" w:ascii="微软雅黑" w:hAnsi="微软雅黑" w:eastAsia="微软雅黑"/>
                <w:b/>
                <w:sz w:val="24"/>
                <w:szCs w:val="24"/>
              </w:rPr>
              <w:t>新知引入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single" w:color="auto" w:sz="4" w:space="0"/>
              <w:right w:val="single" w:color="auto" w:sz="4" w:space="0"/>
            </w:tcBorders>
            <w:vAlign w:val="center"/>
          </w:tcPr>
          <w:p>
            <w:pPr>
              <w:widowControl/>
              <w:spacing w:line="320" w:lineRule="atLeast"/>
              <w:rPr>
                <w:rFonts w:ascii="Times New Roman" w:hAnsi="Times New Roman"/>
                <w:b/>
                <w:szCs w:val="24"/>
              </w:rPr>
            </w:pPr>
            <w:r>
              <w:rPr>
                <w:rFonts w:hint="eastAsia" w:ascii="Times New Roman" w:hAnsi="Times New Roman"/>
                <w:b/>
                <w:szCs w:val="24"/>
              </w:rPr>
              <w:t>【教师</w:t>
            </w:r>
            <w:r>
              <w:rPr>
                <w:rFonts w:ascii="Times New Roman" w:hAnsi="Times New Roman"/>
                <w:b/>
                <w:szCs w:val="24"/>
              </w:rPr>
              <w:t>】</w:t>
            </w:r>
            <w:r>
              <w:rPr>
                <w:rFonts w:hint="eastAsia" w:ascii="Times New Roman" w:hAnsi="Times New Roman"/>
                <w:b/>
                <w:color w:val="CC0066"/>
                <w:szCs w:val="24"/>
              </w:rPr>
              <w:t>讲</w:t>
            </w:r>
            <w:r>
              <w:rPr>
                <w:rFonts w:ascii="Times New Roman" w:hAnsi="Times New Roman"/>
                <w:b/>
                <w:color w:val="CC0066"/>
                <w:szCs w:val="24"/>
              </w:rPr>
              <w:t>授本</w:t>
            </w:r>
            <w:r>
              <w:rPr>
                <w:rFonts w:hint="eastAsia" w:ascii="Times New Roman" w:hAnsi="Times New Roman"/>
                <w:b/>
                <w:color w:val="CC0066"/>
                <w:szCs w:val="24"/>
              </w:rPr>
              <w:t>节课</w:t>
            </w:r>
            <w:r>
              <w:rPr>
                <w:rFonts w:ascii="Times New Roman" w:hAnsi="Times New Roman"/>
                <w:b/>
                <w:color w:val="CC0066"/>
                <w:szCs w:val="24"/>
              </w:rPr>
              <w:t>的新知</w:t>
            </w:r>
            <w:r>
              <w:rPr>
                <w:rFonts w:hint="eastAsia" w:ascii="Times New Roman" w:hAnsi="Times New Roman"/>
                <w:b/>
                <w:color w:val="CC0066"/>
                <w:szCs w:val="24"/>
              </w:rPr>
              <w:t>识</w:t>
            </w:r>
            <w:r>
              <w:rPr>
                <w:rFonts w:ascii="Times New Roman" w:hAnsi="Times New Roman"/>
                <w:b/>
                <w:color w:val="CC0066"/>
                <w:szCs w:val="24"/>
              </w:rPr>
              <w:t>点，</w:t>
            </w:r>
            <w:r>
              <w:rPr>
                <w:rFonts w:hint="eastAsia" w:ascii="Times New Roman" w:hAnsi="Times New Roman"/>
                <w:b/>
                <w:color w:val="CC0066"/>
                <w:szCs w:val="24"/>
              </w:rPr>
              <w:t>测试注意事项。</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一、关于准备时间</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计算机测试同人工测试一样，会安排 10 分钟左右的时间让考生在备测室做测前准备，考生可以充分利用这段时间。建议把这 10 分钟的时间分为三段，三分之一的时间用来准备第一题和第二题，遇有不认识的字词迅速调动以往的记忆；三分之一的时间用来默读第三题，争取做到准确流利；三分之一的时间用来准备第四题，确定自己选择的话题，构思并在心里默默地述说一遍。</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二、关于音量</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（1）测试时应该采用中等音量（即两三个人之间正常交谈的音量）。</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bCs/>
              </w:rPr>
            </w:pPr>
            <w:r>
              <w:rPr>
                <w:rFonts w:hint="eastAsia"/>
                <w:b w:val="0"/>
                <w:bCs w:val="0"/>
              </w:rPr>
              <w:t>（2）从试音到整个考试过程音量应保持基本一致，切记声音不可忽大忽小。</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三、关于语速</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考试时应保持适中的语速，既不能读得太快，那样字与字连得太紧，造成字音不清晰，影响评分甚至可能造成考试失败；当然也不能读得太慢，拖拖沓沓，会出现蹦字、读音不流畅、不连贯的现象。总之，测试时，每一题的时间安排都比较宽裕，考生可按测试内容要求，从容不迫地进行测试。</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四、关于漏读</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测试时，前三项如果有“漏读”现象是要按字扣分的，所以要注意避免漏读，即使有不认识的字，也应揣摩着读。</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要注意的是，看电脑屏幕考试同看书面材料考试的感觉会存在差异，换行时有可能发生漏行的现象。建议读字、词两项时换行可稍放慢速度，看清后再读，不要漏行；朗读短文时则要注意语音清晰、语义连贯。</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五、关于重复读</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第一项和第二项如果有个别字词因读错后可以重复读一遍，计算机系统会自动进行识别，不会因为一个字的重读而影响整体评分。朗读短文时则不能出现重复读的情况，因为计算机评分时是以四百个音节为标准的，重复读会造成增字，从而影响得分。</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六、关于第四题“命题说话”的要求</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（1）“命题说话”测试项共提供了 30 个话题，测试人应事先做好准备。</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（2）“命题说话”项必须说满三分钟，测试人应注意屏幕下方的时间进度条。说话时间每缺 30 秒，加扣 3 分；说话时间少于或等于 30 秒，该项成绩为 0 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（3）正确理解事先准备的含义，如有背稿、离题、简单重复、反复纠错等现象，将按评分标准予以扣分。</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七、关于系统的操作</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（1）候测室会播放“考试流程”，请注意倾听。</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（2）计算机已设定程序，操作简便，测试时只要按提示操作即可。</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（3）不要随意按动其他按钮，也不要拉扯各种连接线，以防出现意外情况。</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八、关于意外情况处理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测试前应解决所有操作上的疑问，测试时一定要沉着冷静，不要说同测试内容无关的话。测试时如遇问题，应举手示意，工作人员会及时前来处理。</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九、关于环境影响</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（1）计算机辅助测试如果安排在开放的语音室或计算机机房进行，考试时，难免能听见别人的声音。所以，测试人要调整好状态，专注于自己的考试，避免受到他人的干扰。</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（2）测试时佩戴的话筒是能屏蔽别处的声音的，测试人不用担心别人的声音会录入你的计算机。</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十、关于考试证件</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（1）测试人考试时必须出示身份证和准考证，并核对证件上的名字是否一致，如有错误，请及时向老师报告更改。</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bCs/>
              </w:rPr>
            </w:pPr>
            <w:r>
              <w:rPr>
                <w:rFonts w:hint="eastAsia"/>
                <w:b w:val="0"/>
                <w:bCs w:val="0"/>
              </w:rPr>
              <w:t>（2）测试人应在准考证规定的时间提前半小时赶到考场，以便老师点名、核对证件和分发试卷。</w:t>
            </w:r>
          </w:p>
        </w:tc>
        <w:tc>
          <w:tcPr>
            <w:tcW w:w="1366" w:type="dxa"/>
            <w:tcBorders>
              <w:top w:val="double" w:color="auto" w:sz="4" w:space="0"/>
              <w:left w:val="single" w:color="auto" w:sz="4" w:space="0"/>
              <w:bottom w:val="single" w:color="auto" w:sz="4" w:space="0"/>
              <w:right w:val="single" w:color="auto" w:sz="4" w:space="0"/>
            </w:tcBorders>
            <w:vAlign w:val="center"/>
          </w:tcPr>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ascii="Times New Roman" w:hAnsi="Times New Roman"/>
                <w:b/>
                <w:szCs w:val="24"/>
              </w:rPr>
            </w:pPr>
            <w:r>
              <w:rPr>
                <w:rFonts w:hint="eastAsia" w:ascii="Times New Roman" w:hAnsi="Times New Roman"/>
                <w:b/>
                <w:szCs w:val="24"/>
              </w:rPr>
              <w:t>通过教师的讲解，了解测试注意事项。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课堂小结</w:t>
            </w:r>
          </w:p>
          <w:p>
            <w:pPr>
              <w:rPr>
                <w:rFonts w:ascii="Times New Roman" w:hAnsi="Times New Roman"/>
              </w:rPr>
            </w:pPr>
            <w:r>
              <w:rPr>
                <w:rFonts w:ascii="Times New Roman" w:hAnsi="Times New Roman"/>
                <w:szCs w:val="24"/>
              </w:rPr>
              <w:t>（3</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b/>
                <w:szCs w:val="24"/>
              </w:rPr>
              <w:t>【教师】</w:t>
            </w:r>
            <w:r>
              <w:rPr>
                <w:rFonts w:hint="eastAsia" w:ascii="Times New Roman" w:hAnsi="Times New Roman"/>
                <w:b/>
                <w:color w:val="CC0066"/>
              </w:rPr>
              <w:t>回顾和总结本节课的知识点。</w:t>
            </w:r>
          </w:p>
          <w:p>
            <w:pPr>
              <w:spacing w:line="380" w:lineRule="exact"/>
              <w:ind w:firstLine="211" w:firstLineChars="100"/>
              <w:rPr>
                <w:rFonts w:hint="eastAsia" w:ascii="Times New Roman" w:hAnsi="Times New Roman"/>
                <w:b/>
              </w:rPr>
            </w:pPr>
            <w:r>
              <w:rPr>
                <w:rFonts w:hint="eastAsia" w:ascii="Times New Roman" w:hAnsi="Times New Roman"/>
                <w:b/>
              </w:rPr>
              <w:t>本节课一起学习了测试注意事项，整个过程不要粗心大意，希望大家考试顺利。</w:t>
            </w:r>
          </w:p>
          <w:p>
            <w:pPr>
              <w:spacing w:line="380" w:lineRule="exact"/>
              <w:rPr>
                <w:rFonts w:ascii="Times New Roman" w:hAnsi="Times New Roman"/>
                <w:b/>
              </w:rPr>
            </w:pPr>
            <w:r>
              <w:rPr>
                <w:rFonts w:hint="eastAsia" w:ascii="Times New Roman" w:hAnsi="Times New Roman"/>
                <w:b/>
                <w:szCs w:val="24"/>
              </w:rPr>
              <w:t>【学生】</w:t>
            </w:r>
            <w:r>
              <w:rPr>
                <w:rFonts w:hint="eastAsia" w:ascii="Times New Roman" w:hAnsi="Times New Roman"/>
                <w:b/>
                <w:color w:val="CC0066"/>
                <w:szCs w:val="24"/>
              </w:rPr>
              <w:t>进行复习总结。</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微软雅黑" w:hAnsi="微软雅黑" w:eastAsia="微软雅黑"/>
                <w:b/>
                <w:sz w:val="24"/>
                <w:szCs w:val="24"/>
              </w:rPr>
              <w:t>课后练习</w:t>
            </w:r>
            <w:r>
              <w:rPr>
                <w:rFonts w:ascii="Times New Roman" w:hAnsi="Times New Roman"/>
                <w:szCs w:val="24"/>
              </w:rPr>
              <w:t>（2</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szCs w:val="24"/>
              </w:rPr>
              <w:t>【教师】</w:t>
            </w:r>
            <w:r>
              <w:rPr>
                <w:rFonts w:hint="eastAsia" w:ascii="Times New Roman" w:hAnsi="Times New Roman"/>
                <w:b/>
                <w:color w:val="CC0066"/>
              </w:rPr>
              <w:t>布置课后作业。</w:t>
            </w:r>
          </w:p>
          <w:p>
            <w:pPr>
              <w:spacing w:line="380" w:lineRule="exact"/>
              <w:ind w:firstLine="422" w:firstLineChars="200"/>
              <w:rPr>
                <w:rFonts w:ascii="Times New Roman" w:hAnsi="Times New Roman"/>
                <w:b/>
              </w:rPr>
            </w:pPr>
            <w:r>
              <w:rPr>
                <w:rFonts w:hint="eastAsia" w:ascii="Times New Roman" w:hAnsi="Times New Roman"/>
                <w:b/>
              </w:rPr>
              <w:t>课后完成一遍模拟测试卷练习。</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通过课后练习，使学生巩固所学新知识。</w:t>
            </w:r>
          </w:p>
        </w:tc>
      </w:tr>
    </w:tbl>
    <w:p/>
    <w:tbl>
      <w:tblPr>
        <w:tblStyle w:val="7"/>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7"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新知引入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single" w:color="auto" w:sz="4" w:space="0"/>
              <w:right w:val="single" w:color="auto" w:sz="4" w:space="0"/>
            </w:tcBorders>
            <w:vAlign w:val="center"/>
          </w:tcPr>
          <w:p>
            <w:pPr>
              <w:widowControl/>
              <w:spacing w:line="320" w:lineRule="atLeast"/>
              <w:rPr>
                <w:rFonts w:ascii="Times New Roman" w:hAnsi="Times New Roman"/>
                <w:b/>
                <w:szCs w:val="24"/>
              </w:rPr>
            </w:pPr>
            <w:r>
              <w:rPr>
                <w:rFonts w:hint="eastAsia" w:ascii="Times New Roman" w:hAnsi="Times New Roman"/>
                <w:b/>
                <w:szCs w:val="24"/>
              </w:rPr>
              <w:t>【教师</w:t>
            </w:r>
            <w:r>
              <w:rPr>
                <w:rFonts w:ascii="Times New Roman" w:hAnsi="Times New Roman"/>
                <w:b/>
                <w:szCs w:val="24"/>
              </w:rPr>
              <w:t>】</w:t>
            </w:r>
            <w:r>
              <w:rPr>
                <w:rFonts w:hint="eastAsia" w:ascii="Times New Roman" w:hAnsi="Times New Roman"/>
                <w:b/>
                <w:color w:val="CC0066"/>
                <w:szCs w:val="24"/>
              </w:rPr>
              <w:t>讲</w:t>
            </w:r>
            <w:r>
              <w:rPr>
                <w:rFonts w:ascii="Times New Roman" w:hAnsi="Times New Roman"/>
                <w:b/>
                <w:color w:val="CC0066"/>
                <w:szCs w:val="24"/>
              </w:rPr>
              <w:t>授本</w:t>
            </w:r>
            <w:r>
              <w:rPr>
                <w:rFonts w:hint="eastAsia" w:ascii="Times New Roman" w:hAnsi="Times New Roman"/>
                <w:b/>
                <w:color w:val="CC0066"/>
                <w:szCs w:val="24"/>
              </w:rPr>
              <w:t>节课</w:t>
            </w:r>
            <w:r>
              <w:rPr>
                <w:rFonts w:ascii="Times New Roman" w:hAnsi="Times New Roman"/>
                <w:b/>
                <w:color w:val="CC0066"/>
                <w:szCs w:val="24"/>
              </w:rPr>
              <w:t>的新知</w:t>
            </w:r>
            <w:r>
              <w:rPr>
                <w:rFonts w:hint="eastAsia" w:ascii="Times New Roman" w:hAnsi="Times New Roman"/>
                <w:b/>
                <w:color w:val="CC0066"/>
                <w:szCs w:val="24"/>
              </w:rPr>
              <w:t>识</w:t>
            </w:r>
            <w:r>
              <w:rPr>
                <w:rFonts w:ascii="Times New Roman" w:hAnsi="Times New Roman"/>
                <w:b/>
                <w:color w:val="CC0066"/>
                <w:szCs w:val="24"/>
              </w:rPr>
              <w:t>点，</w:t>
            </w:r>
            <w:r>
              <w:rPr>
                <w:rFonts w:hint="eastAsia" w:ascii="Times New Roman" w:hAnsi="Times New Roman"/>
                <w:b/>
                <w:color w:val="CC0066"/>
                <w:szCs w:val="24"/>
              </w:rPr>
              <w:t>计算机辅助普通话水平测试常见问题解答。</w:t>
            </w:r>
          </w:p>
          <w:p>
            <w:pPr>
              <w:ind w:firstLine="420" w:firstLineChars="200"/>
              <w:rPr>
                <w:rFonts w:hint="eastAsia"/>
              </w:rPr>
            </w:pPr>
            <w:r>
              <w:rPr>
                <w:rFonts w:hint="eastAsia"/>
              </w:rPr>
              <w:t>（1）问：参加普通话机辅测试需要什么证件？</w:t>
            </w:r>
          </w:p>
          <w:p>
            <w:pPr>
              <w:ind w:firstLine="420" w:firstLineChars="200"/>
              <w:rPr>
                <w:rFonts w:hint="eastAsia"/>
              </w:rPr>
            </w:pPr>
            <w:r>
              <w:rPr>
                <w:rFonts w:hint="eastAsia"/>
              </w:rPr>
              <w:t>答：考生参加考试需携带有效身份证件，如身份证或学生证。凡证件不齐或没有按时参加考试者，以缺考论处。如果查实为代考者，按《国家教育考试违规处理办法》严肃处理。</w:t>
            </w:r>
          </w:p>
          <w:p>
            <w:pPr>
              <w:ind w:firstLine="420" w:firstLineChars="200"/>
              <w:rPr>
                <w:rFonts w:hint="eastAsia"/>
              </w:rPr>
            </w:pPr>
            <w:r>
              <w:rPr>
                <w:rFonts w:hint="eastAsia"/>
              </w:rPr>
              <w:t>（2）问：参加计算机辅助普通话水平测试与以前的传统人工测试相比，考试结果是否会有不同？</w:t>
            </w:r>
          </w:p>
          <w:p>
            <w:pPr>
              <w:ind w:firstLine="420" w:firstLineChars="200"/>
              <w:rPr>
                <w:rFonts w:hint="eastAsia"/>
              </w:rPr>
            </w:pPr>
            <w:r>
              <w:rPr>
                <w:rFonts w:hint="eastAsia"/>
              </w:rPr>
              <w:t>答：不会。计算机的评分标准是建立在大量人工测试数据分析的基础之上，机测与人测结果基本一致，不会有明显差别。</w:t>
            </w:r>
          </w:p>
          <w:p>
            <w:pPr>
              <w:ind w:firstLine="420" w:firstLineChars="200"/>
              <w:rPr>
                <w:rFonts w:hint="eastAsia"/>
              </w:rPr>
            </w:pPr>
            <w:r>
              <w:rPr>
                <w:rFonts w:hint="eastAsia"/>
              </w:rPr>
              <w:t>（3）问：我平时说话声音非常小，这会影响我的成绩吗？</w:t>
            </w:r>
          </w:p>
          <w:p>
            <w:pPr>
              <w:ind w:firstLine="420" w:firstLineChars="200"/>
              <w:rPr>
                <w:rFonts w:hint="eastAsia"/>
              </w:rPr>
            </w:pPr>
            <w:r>
              <w:rPr>
                <w:rFonts w:hint="eastAsia"/>
              </w:rPr>
              <w:t>答：会。因为测试考场内多人在同时发音，你周围的噪音会比较大。但测试软件在设计时，已经考虑到这个问题了。解决的方法是：采用有方向的麦克，使一定范围内的声音能被有效捕捉，其他声音只能作为背景音。但如果发音人的声音太小，电脑在放大有效音的同时，背景音也被放大了，环境噪音当然就影响了计算机对语音的判断。你要做的是，在模拟测试和试音中，反复调整自己的音量，找到准确的感觉。</w:t>
            </w:r>
          </w:p>
          <w:p>
            <w:pPr>
              <w:ind w:firstLine="420" w:firstLineChars="200"/>
              <w:rPr>
                <w:rFonts w:hint="eastAsia"/>
              </w:rPr>
            </w:pPr>
            <w:r>
              <w:rPr>
                <w:rFonts w:hint="eastAsia"/>
              </w:rPr>
              <w:t>（4）问：为了保证录音质量，考试时是不是声音越大越好？</w:t>
            </w:r>
          </w:p>
          <w:p>
            <w:pPr>
              <w:ind w:firstLine="420" w:firstLineChars="200"/>
              <w:rPr>
                <w:rFonts w:hint="eastAsia"/>
              </w:rPr>
            </w:pPr>
            <w:r>
              <w:rPr>
                <w:rFonts w:hint="eastAsia"/>
              </w:rPr>
              <w:t>答：不是。首先，声音太大会影响其他考生；其次，过大的声音会导致电脑音频数据失真，增加共鸣和气息音，同样影响判断。考前请大家多上网试试音，找到适中的音量就行了。</w:t>
            </w:r>
          </w:p>
          <w:p>
            <w:pPr>
              <w:ind w:firstLine="420" w:firstLineChars="200"/>
              <w:rPr>
                <w:rFonts w:hint="eastAsia"/>
              </w:rPr>
            </w:pPr>
            <w:r>
              <w:rPr>
                <w:rFonts w:hint="eastAsia"/>
              </w:rPr>
              <w:t>（5）问：考试时错、漏、增、回读，是否会影响成绩？</w:t>
            </w:r>
          </w:p>
          <w:p>
            <w:pPr>
              <w:ind w:firstLine="420" w:firstLineChars="200"/>
              <w:rPr>
                <w:rFonts w:hint="eastAsia"/>
              </w:rPr>
            </w:pPr>
            <w:r>
              <w:rPr>
                <w:rFonts w:hint="eastAsia"/>
              </w:rPr>
              <w:t>答：跟人工测试一样，肯定会影响成绩。前三题错、漏、增读都按个数计算，只有朗读短文时的回读以次数计算。第一、二题以第二遍读音为准，但不要过于频繁地使用回读；第三、四题回读都要被计入扣分项。所以考试时尽量不要回读。</w:t>
            </w:r>
          </w:p>
          <w:p>
            <w:pPr>
              <w:ind w:firstLine="420" w:firstLineChars="200"/>
              <w:rPr>
                <w:rFonts w:hint="eastAsia"/>
              </w:rPr>
            </w:pPr>
            <w:r>
              <w:rPr>
                <w:rFonts w:hint="eastAsia"/>
              </w:rPr>
              <w:t>（6）问：考到一半时，觉得发挥不好，想重新再来一遍，可以吗？</w:t>
            </w:r>
          </w:p>
          <w:p>
            <w:pPr>
              <w:ind w:firstLine="420" w:firstLineChars="200"/>
              <w:rPr>
                <w:rFonts w:hint="eastAsia"/>
              </w:rPr>
            </w:pPr>
            <w:r>
              <w:rPr>
                <w:rFonts w:hint="eastAsia"/>
              </w:rPr>
              <w:t>答：不可以。进入考试程序后，只要是录进去的声音就有效，每一题都有时间限制，时间结束时，计算机会强行进入下一题，如果重来，一来时间不够，二则计算机无法判断你读的是什么，严重影响成绩。</w:t>
            </w:r>
          </w:p>
          <w:p>
            <w:pPr>
              <w:ind w:firstLine="420" w:firstLineChars="200"/>
              <w:rPr>
                <w:rFonts w:hint="eastAsia"/>
              </w:rPr>
            </w:pPr>
            <w:r>
              <w:rPr>
                <w:rFonts w:hint="eastAsia"/>
              </w:rPr>
              <w:t>（7）问：当前考试项目的考试时间还没有结束，但我已经读完了，我可不可以抓紧剩余的时间准备下一题的内容？</w:t>
            </w:r>
          </w:p>
          <w:p>
            <w:pPr>
              <w:ind w:firstLine="420" w:firstLineChars="200"/>
              <w:rPr>
                <w:rFonts w:hint="eastAsia"/>
              </w:rPr>
            </w:pPr>
            <w:r>
              <w:rPr>
                <w:rFonts w:hint="eastAsia"/>
              </w:rPr>
              <w:t>答：不可以，请你马上单击“下一题”。在你的剩余时间内，其他考生的朗读声音或旁边的噪音会变得相对明显，这些声音，都有可能被当作你的语音录入你的计算机，成为计算机判断你下一题发音的依据，这样肯定会影响你的测试成绩。</w:t>
            </w:r>
          </w:p>
          <w:p>
            <w:pPr>
              <w:ind w:firstLine="420" w:firstLineChars="200"/>
              <w:rPr>
                <w:rFonts w:hint="eastAsia"/>
              </w:rPr>
            </w:pPr>
            <w:r>
              <w:rPr>
                <w:rFonts w:hint="eastAsia"/>
              </w:rPr>
              <w:t>（8）问：考试时遇到不认识的字可以请教他人或查字典吗？</w:t>
            </w:r>
          </w:p>
          <w:p>
            <w:pPr>
              <w:ind w:firstLine="420" w:firstLineChars="200"/>
              <w:rPr>
                <w:rFonts w:hint="eastAsia"/>
              </w:rPr>
            </w:pPr>
            <w:r>
              <w:rPr>
                <w:rFonts w:hint="eastAsia"/>
              </w:rPr>
              <w:t>答：不可以。当你停止读音时，与考试无关的语音或翻书声会被录入计算机，计算机将它们判断为增读或错读，你会失去更多分数。这项工作我们应该在考前的准备时间里去完成。</w:t>
            </w:r>
          </w:p>
          <w:p>
            <w:pPr>
              <w:ind w:firstLine="420" w:firstLineChars="200"/>
              <w:rPr>
                <w:rFonts w:hint="eastAsia"/>
              </w:rPr>
            </w:pPr>
            <w:r>
              <w:rPr>
                <w:rFonts w:hint="eastAsia"/>
              </w:rPr>
              <w:t>（9）问：为了缓解紧张情绪，无意中把手放在嘴边或玩弄麦克风、数据线，或者摆弄手中其他物品，会不会影响录音效果？</w:t>
            </w:r>
          </w:p>
          <w:p>
            <w:pPr>
              <w:ind w:firstLine="420" w:firstLineChars="200"/>
              <w:rPr>
                <w:rFonts w:hint="eastAsia"/>
              </w:rPr>
            </w:pPr>
            <w:r>
              <w:rPr>
                <w:rFonts w:hint="eastAsia"/>
              </w:rPr>
              <w:t>答：会。麦克风的位置直接影响录入计算机中语音数据音质和音量，移动麦克风或麦克风附近有其他震动杂音，会导致录制的语音音量忽大忽小、音质忽好忽坏，严重影响考试成绩。</w:t>
            </w:r>
          </w:p>
          <w:p>
            <w:pPr>
              <w:ind w:firstLine="420" w:firstLineChars="200"/>
              <w:rPr>
                <w:rFonts w:hint="eastAsia"/>
              </w:rPr>
            </w:pPr>
            <w:r>
              <w:rPr>
                <w:rFonts w:hint="eastAsia"/>
              </w:rPr>
              <w:t>（10）问：计算机考试时，我说话时采用背诵现成文章的方式，这样可以避免无话可说的尴尬，这是不是一个诀窍？</w:t>
            </w:r>
          </w:p>
          <w:p>
            <w:pPr>
              <w:ind w:firstLine="420" w:firstLineChars="200"/>
              <w:rPr>
                <w:rFonts w:hint="eastAsia"/>
              </w:rPr>
            </w:pPr>
            <w:r>
              <w:rPr>
                <w:rFonts w:hint="eastAsia"/>
              </w:rPr>
              <w:t>答：不是。很多省对第四题说话也采用了计算机智能评分的方式，面对互联网的强大信息量，现成的文章很快就能被识别出来，这样会在自然流畅度上被扣分，甚至会产生内容雷同的错误。最重要的是，第四题测试的目的是考查应试人在无文字凭借的情况下说普通话的水平，如果背诵现成的文章显然与测试的目标背道而驰，也不能真实地反映应试人的实际水平。</w:t>
            </w:r>
          </w:p>
          <w:p>
            <w:pPr>
              <w:ind w:firstLine="420" w:firstLineChars="200"/>
              <w:rPr>
                <w:rFonts w:hint="eastAsia"/>
                <w:lang w:eastAsia="zh-CN"/>
              </w:rPr>
            </w:pPr>
            <w:r>
              <w:rPr>
                <w:rFonts w:hint="eastAsia"/>
                <w:lang w:eastAsia="zh-CN"/>
              </w:rPr>
              <w:t>（11）问：我在进行第四项“命题说话”时，不小心看错了题目，如把“我喜欢的节日”看成“我喜欢的节目”。这样会影响成绩吗？</w:t>
            </w:r>
          </w:p>
          <w:p>
            <w:pPr>
              <w:ind w:firstLine="420" w:firstLineChars="200"/>
              <w:rPr>
                <w:rFonts w:hint="eastAsia"/>
                <w:lang w:eastAsia="zh-CN"/>
              </w:rPr>
            </w:pPr>
            <w:r>
              <w:rPr>
                <w:rFonts w:hint="eastAsia"/>
                <w:lang w:eastAsia="zh-CN"/>
              </w:rPr>
              <w:t>答：会。这属于自行更换题目，考试成绩为“零分”。</w:t>
            </w:r>
          </w:p>
          <w:p>
            <w:pPr>
              <w:ind w:firstLine="420" w:firstLineChars="200"/>
              <w:rPr>
                <w:rFonts w:hint="eastAsia"/>
                <w:lang w:eastAsia="zh-CN"/>
              </w:rPr>
            </w:pPr>
            <w:r>
              <w:rPr>
                <w:rFonts w:hint="eastAsia"/>
                <w:lang w:eastAsia="zh-CN"/>
              </w:rPr>
              <w:t>（12）问：我的录音结束后，是不是放下耳机就可以离开考场了？</w:t>
            </w:r>
          </w:p>
          <w:p>
            <w:pPr>
              <w:ind w:firstLine="420" w:firstLineChars="200"/>
              <w:rPr>
                <w:rFonts w:hint="eastAsia"/>
                <w:lang w:eastAsia="zh-CN"/>
              </w:rPr>
            </w:pPr>
            <w:r>
              <w:rPr>
                <w:rFonts w:hint="eastAsia"/>
                <w:lang w:eastAsia="zh-CN"/>
              </w:rPr>
              <w:t>答：不可以。系统是批量接收数据的，它要等考场内所有录音完成后，统一收集声音数据。所以全部考生录音都结束后，才能显示出考试是否成功。为了确保你的考试是有效的，请在服务器计算机接收好数据后，听到监考老师的相关指示再离开。</w:t>
            </w:r>
          </w:p>
        </w:tc>
        <w:tc>
          <w:tcPr>
            <w:tcW w:w="1366" w:type="dxa"/>
            <w:tcBorders>
              <w:top w:val="doub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通过教师的讲解，了解计算机辅助普通话水平测试的流程。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9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课堂小结</w:t>
            </w:r>
          </w:p>
          <w:p>
            <w:pPr>
              <w:rPr>
                <w:rFonts w:ascii="Times New Roman" w:hAnsi="Times New Roman"/>
              </w:rPr>
            </w:pPr>
            <w:r>
              <w:rPr>
                <w:rFonts w:ascii="Times New Roman" w:hAnsi="Times New Roman"/>
                <w:szCs w:val="24"/>
              </w:rPr>
              <w:t>（3</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b/>
                <w:szCs w:val="24"/>
              </w:rPr>
              <w:t>【教师】</w:t>
            </w:r>
            <w:r>
              <w:rPr>
                <w:rFonts w:hint="eastAsia" w:ascii="Times New Roman" w:hAnsi="Times New Roman"/>
                <w:b/>
                <w:color w:val="CC0066"/>
              </w:rPr>
              <w:t>回顾和总结本节课的知识点。</w:t>
            </w:r>
          </w:p>
          <w:p>
            <w:pPr>
              <w:spacing w:line="380" w:lineRule="exact"/>
              <w:ind w:firstLine="211" w:firstLineChars="100"/>
              <w:rPr>
                <w:rFonts w:hint="eastAsia" w:ascii="Times New Roman" w:hAnsi="Times New Roman"/>
                <w:b/>
              </w:rPr>
            </w:pPr>
            <w:r>
              <w:rPr>
                <w:rFonts w:hint="eastAsia" w:ascii="Times New Roman" w:hAnsi="Times New Roman"/>
                <w:b/>
              </w:rPr>
              <w:t>本节课一起学习了计算机辅助普通话水平测试常见问题解答，整个过程不要粗心大意，希望大家考试顺利。</w:t>
            </w:r>
          </w:p>
          <w:p>
            <w:pPr>
              <w:spacing w:line="380" w:lineRule="exact"/>
              <w:rPr>
                <w:rFonts w:ascii="Times New Roman" w:hAnsi="Times New Roman"/>
                <w:b/>
              </w:rPr>
            </w:pPr>
            <w:r>
              <w:rPr>
                <w:rFonts w:hint="eastAsia" w:ascii="Times New Roman" w:hAnsi="Times New Roman"/>
                <w:b/>
                <w:szCs w:val="24"/>
              </w:rPr>
              <w:t>【学生】</w:t>
            </w:r>
            <w:r>
              <w:rPr>
                <w:rFonts w:hint="eastAsia" w:ascii="Times New Roman" w:hAnsi="Times New Roman"/>
                <w:b/>
                <w:color w:val="CC0066"/>
                <w:szCs w:val="24"/>
              </w:rPr>
              <w:t>进行复习总结。</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微软雅黑" w:hAnsi="微软雅黑" w:eastAsia="微软雅黑"/>
                <w:b/>
                <w:sz w:val="24"/>
                <w:szCs w:val="24"/>
              </w:rPr>
              <w:t>课后练习</w:t>
            </w:r>
            <w:r>
              <w:rPr>
                <w:rFonts w:ascii="Times New Roman" w:hAnsi="Times New Roman"/>
                <w:szCs w:val="24"/>
              </w:rPr>
              <w:t>（2</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szCs w:val="24"/>
              </w:rPr>
              <w:t>【教师】</w:t>
            </w:r>
            <w:r>
              <w:rPr>
                <w:rFonts w:hint="eastAsia" w:ascii="Times New Roman" w:hAnsi="Times New Roman"/>
                <w:b/>
                <w:color w:val="CC0066"/>
              </w:rPr>
              <w:t>布置课后作业。</w:t>
            </w:r>
          </w:p>
          <w:p>
            <w:pPr>
              <w:spacing w:line="380" w:lineRule="exact"/>
              <w:ind w:firstLine="422" w:firstLineChars="200"/>
              <w:rPr>
                <w:rFonts w:ascii="Times New Roman" w:hAnsi="Times New Roman"/>
                <w:b/>
              </w:rPr>
            </w:pPr>
            <w:r>
              <w:rPr>
                <w:rFonts w:hint="eastAsia" w:ascii="Times New Roman" w:hAnsi="Times New Roman"/>
                <w:b/>
                <w:lang w:eastAsia="zh-CN"/>
              </w:rPr>
              <w:t>简述计算机辅助普通话水平测试常见问题。</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rPr>
              <w:t>计算机辅助普通话水平测试是一种新的测试手段，这种方式最大的好处是比较放松，不紧张，有利于考生发挥水平</w:t>
            </w:r>
            <w:r>
              <w:rPr>
                <w:rFonts w:hint="eastAsia" w:ascii="Times New Roman" w:hAnsi="Times New Roman"/>
                <w:lang w:eastAsia="zh-CN"/>
              </w:rPr>
              <w:t>。</w:t>
            </w:r>
            <w:r>
              <w:rPr>
                <w:rFonts w:ascii="Times New Roman" w:hAnsi="Times New Roman"/>
              </w:rPr>
              <w:t>上机考试不过时间让所有人走完整个流程</w:t>
            </w:r>
            <w:r>
              <w:rPr>
                <w:rFonts w:hint="eastAsia" w:ascii="Times New Roman" w:hAnsi="Times New Roman"/>
              </w:rPr>
              <w:t>，</w:t>
            </w:r>
            <w:r>
              <w:rPr>
                <w:rFonts w:ascii="Times New Roman" w:hAnsi="Times New Roman"/>
              </w:rPr>
              <w:t>只能让学生大概了解</w:t>
            </w:r>
            <w:r>
              <w:rPr>
                <w:rFonts w:hint="eastAsia" w:ascii="Times New Roman" w:hAnsi="Times New Roman"/>
              </w:rPr>
              <w:t>计算机辅助普通话水平测试</w:t>
            </w:r>
            <w:bookmarkStart w:id="0" w:name="_GoBack"/>
            <w:bookmarkEnd w:id="0"/>
            <w:r>
              <w:rPr>
                <w:rFonts w:hint="eastAsia" w:ascii="Times New Roman" w:hAnsi="Times New Roman"/>
              </w:rPr>
              <w:t>，</w:t>
            </w:r>
            <w:r>
              <w:rPr>
                <w:rFonts w:ascii="Times New Roman" w:hAnsi="Times New Roman"/>
              </w:rPr>
              <w:t>如果有条件</w:t>
            </w:r>
            <w:r>
              <w:rPr>
                <w:rFonts w:hint="eastAsia" w:ascii="Times New Roman" w:hAnsi="Times New Roman"/>
              </w:rPr>
              <w:t>，</w:t>
            </w:r>
            <w:r>
              <w:rPr>
                <w:rFonts w:ascii="Times New Roman" w:hAnsi="Times New Roman"/>
              </w:rPr>
              <w:t>让学生进行考前多次模拟考试是很有必要的</w:t>
            </w:r>
            <w:r>
              <w:rPr>
                <w:rFonts w:hint="eastAsia" w:ascii="Times New Roman" w:hAnsi="Times New Roman"/>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B4FADD"/>
    <w:multiLevelType w:val="singleLevel"/>
    <w:tmpl w:val="D5B4FAD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4E2"/>
    <w:rsid w:val="00000C58"/>
    <w:rsid w:val="0002033F"/>
    <w:rsid w:val="0002167A"/>
    <w:rsid w:val="000224F0"/>
    <w:rsid w:val="000251F5"/>
    <w:rsid w:val="000260A1"/>
    <w:rsid w:val="00030C76"/>
    <w:rsid w:val="00032393"/>
    <w:rsid w:val="00032759"/>
    <w:rsid w:val="00033EA9"/>
    <w:rsid w:val="00034267"/>
    <w:rsid w:val="00041045"/>
    <w:rsid w:val="000636B8"/>
    <w:rsid w:val="00075862"/>
    <w:rsid w:val="00085814"/>
    <w:rsid w:val="00086D0B"/>
    <w:rsid w:val="000875D2"/>
    <w:rsid w:val="000907E3"/>
    <w:rsid w:val="000A4274"/>
    <w:rsid w:val="000B19B1"/>
    <w:rsid w:val="000B265C"/>
    <w:rsid w:val="000B4C54"/>
    <w:rsid w:val="000C03D1"/>
    <w:rsid w:val="000C0DAE"/>
    <w:rsid w:val="000D1E31"/>
    <w:rsid w:val="000D3CAC"/>
    <w:rsid w:val="000D661D"/>
    <w:rsid w:val="000E498D"/>
    <w:rsid w:val="000E5DC5"/>
    <w:rsid w:val="000F38F8"/>
    <w:rsid w:val="00100C97"/>
    <w:rsid w:val="001067E3"/>
    <w:rsid w:val="001227AF"/>
    <w:rsid w:val="00127930"/>
    <w:rsid w:val="00130FB7"/>
    <w:rsid w:val="001327C7"/>
    <w:rsid w:val="00137B09"/>
    <w:rsid w:val="00141495"/>
    <w:rsid w:val="0014511A"/>
    <w:rsid w:val="00150D6C"/>
    <w:rsid w:val="0015161D"/>
    <w:rsid w:val="00164D0B"/>
    <w:rsid w:val="001706AD"/>
    <w:rsid w:val="00170F4A"/>
    <w:rsid w:val="0017187A"/>
    <w:rsid w:val="001769B1"/>
    <w:rsid w:val="00177278"/>
    <w:rsid w:val="001A6E6C"/>
    <w:rsid w:val="001A70B3"/>
    <w:rsid w:val="001B36F7"/>
    <w:rsid w:val="001B4FB4"/>
    <w:rsid w:val="001C4D6A"/>
    <w:rsid w:val="001D051E"/>
    <w:rsid w:val="001D3A8C"/>
    <w:rsid w:val="001D5D7F"/>
    <w:rsid w:val="001E06FA"/>
    <w:rsid w:val="001E2B6C"/>
    <w:rsid w:val="001F0EE4"/>
    <w:rsid w:val="001F20C7"/>
    <w:rsid w:val="001F5D2E"/>
    <w:rsid w:val="00202A1C"/>
    <w:rsid w:val="0020389D"/>
    <w:rsid w:val="0020518E"/>
    <w:rsid w:val="002329DE"/>
    <w:rsid w:val="00233CF2"/>
    <w:rsid w:val="00235F6C"/>
    <w:rsid w:val="00240B02"/>
    <w:rsid w:val="0024383A"/>
    <w:rsid w:val="00251B66"/>
    <w:rsid w:val="0027707B"/>
    <w:rsid w:val="002878FB"/>
    <w:rsid w:val="00287C28"/>
    <w:rsid w:val="00291909"/>
    <w:rsid w:val="00292FEA"/>
    <w:rsid w:val="002A2535"/>
    <w:rsid w:val="002A33A8"/>
    <w:rsid w:val="002A404C"/>
    <w:rsid w:val="002A4158"/>
    <w:rsid w:val="002C1F01"/>
    <w:rsid w:val="002C5CED"/>
    <w:rsid w:val="002D6662"/>
    <w:rsid w:val="002E184A"/>
    <w:rsid w:val="002E68A4"/>
    <w:rsid w:val="002E7294"/>
    <w:rsid w:val="003126FD"/>
    <w:rsid w:val="00315E59"/>
    <w:rsid w:val="00316415"/>
    <w:rsid w:val="00316DC3"/>
    <w:rsid w:val="00325F15"/>
    <w:rsid w:val="003648FD"/>
    <w:rsid w:val="00365839"/>
    <w:rsid w:val="00365BD3"/>
    <w:rsid w:val="0039102B"/>
    <w:rsid w:val="0039306C"/>
    <w:rsid w:val="003A663D"/>
    <w:rsid w:val="003A74E6"/>
    <w:rsid w:val="003B0CAE"/>
    <w:rsid w:val="003B2EE1"/>
    <w:rsid w:val="003B4179"/>
    <w:rsid w:val="003B6AA4"/>
    <w:rsid w:val="003C495D"/>
    <w:rsid w:val="003D045E"/>
    <w:rsid w:val="003D3443"/>
    <w:rsid w:val="003D4B07"/>
    <w:rsid w:val="003D77B0"/>
    <w:rsid w:val="003F1437"/>
    <w:rsid w:val="003F5B78"/>
    <w:rsid w:val="003F6546"/>
    <w:rsid w:val="0040216F"/>
    <w:rsid w:val="00402F26"/>
    <w:rsid w:val="00410165"/>
    <w:rsid w:val="00431BEC"/>
    <w:rsid w:val="004359A6"/>
    <w:rsid w:val="00444506"/>
    <w:rsid w:val="0045341E"/>
    <w:rsid w:val="00467370"/>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387F"/>
    <w:rsid w:val="00524802"/>
    <w:rsid w:val="00530E72"/>
    <w:rsid w:val="0055010C"/>
    <w:rsid w:val="00572303"/>
    <w:rsid w:val="0057797A"/>
    <w:rsid w:val="00591658"/>
    <w:rsid w:val="00594AC9"/>
    <w:rsid w:val="005A04FD"/>
    <w:rsid w:val="005B2198"/>
    <w:rsid w:val="005E14DD"/>
    <w:rsid w:val="005F1D11"/>
    <w:rsid w:val="00601D08"/>
    <w:rsid w:val="00603EDE"/>
    <w:rsid w:val="00610D47"/>
    <w:rsid w:val="00630A0C"/>
    <w:rsid w:val="00633C56"/>
    <w:rsid w:val="00641C16"/>
    <w:rsid w:val="0064204D"/>
    <w:rsid w:val="006422CD"/>
    <w:rsid w:val="00642519"/>
    <w:rsid w:val="00642E05"/>
    <w:rsid w:val="0065006B"/>
    <w:rsid w:val="006509C8"/>
    <w:rsid w:val="0065152E"/>
    <w:rsid w:val="0065329A"/>
    <w:rsid w:val="00655917"/>
    <w:rsid w:val="006621CF"/>
    <w:rsid w:val="00673469"/>
    <w:rsid w:val="006759C7"/>
    <w:rsid w:val="00675D5A"/>
    <w:rsid w:val="0067670B"/>
    <w:rsid w:val="0068253D"/>
    <w:rsid w:val="006840A4"/>
    <w:rsid w:val="0068662B"/>
    <w:rsid w:val="0069310C"/>
    <w:rsid w:val="00693C47"/>
    <w:rsid w:val="00694463"/>
    <w:rsid w:val="006960C8"/>
    <w:rsid w:val="006C0E74"/>
    <w:rsid w:val="006C4F4C"/>
    <w:rsid w:val="006E0ED7"/>
    <w:rsid w:val="006E1507"/>
    <w:rsid w:val="006F0174"/>
    <w:rsid w:val="006F5420"/>
    <w:rsid w:val="006F683D"/>
    <w:rsid w:val="006F6EAC"/>
    <w:rsid w:val="00706624"/>
    <w:rsid w:val="007131A2"/>
    <w:rsid w:val="00721607"/>
    <w:rsid w:val="00727DA5"/>
    <w:rsid w:val="00732B84"/>
    <w:rsid w:val="007609C8"/>
    <w:rsid w:val="00764EAE"/>
    <w:rsid w:val="00774A06"/>
    <w:rsid w:val="007A1149"/>
    <w:rsid w:val="007A45BB"/>
    <w:rsid w:val="007C3BD2"/>
    <w:rsid w:val="007C7EB9"/>
    <w:rsid w:val="007F1CD9"/>
    <w:rsid w:val="007F52A3"/>
    <w:rsid w:val="007F56D0"/>
    <w:rsid w:val="008313F9"/>
    <w:rsid w:val="008373CE"/>
    <w:rsid w:val="0084469D"/>
    <w:rsid w:val="0084547D"/>
    <w:rsid w:val="00852D68"/>
    <w:rsid w:val="0086345D"/>
    <w:rsid w:val="0086414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6265"/>
    <w:rsid w:val="009374A9"/>
    <w:rsid w:val="00943102"/>
    <w:rsid w:val="009444B5"/>
    <w:rsid w:val="00944501"/>
    <w:rsid w:val="00996E2D"/>
    <w:rsid w:val="009B07F3"/>
    <w:rsid w:val="009B3A40"/>
    <w:rsid w:val="009C059D"/>
    <w:rsid w:val="009C3CC9"/>
    <w:rsid w:val="009C65CB"/>
    <w:rsid w:val="009D1C47"/>
    <w:rsid w:val="009D2B40"/>
    <w:rsid w:val="009E362F"/>
    <w:rsid w:val="009F155C"/>
    <w:rsid w:val="009F43F0"/>
    <w:rsid w:val="00A00006"/>
    <w:rsid w:val="00A01CBA"/>
    <w:rsid w:val="00A03BF7"/>
    <w:rsid w:val="00A0702D"/>
    <w:rsid w:val="00A07398"/>
    <w:rsid w:val="00A1764A"/>
    <w:rsid w:val="00A61ADE"/>
    <w:rsid w:val="00A65E57"/>
    <w:rsid w:val="00A66F98"/>
    <w:rsid w:val="00AB118B"/>
    <w:rsid w:val="00AC0908"/>
    <w:rsid w:val="00AC16F9"/>
    <w:rsid w:val="00AC774E"/>
    <w:rsid w:val="00AE4AF0"/>
    <w:rsid w:val="00B16242"/>
    <w:rsid w:val="00B21432"/>
    <w:rsid w:val="00B25457"/>
    <w:rsid w:val="00B26D0D"/>
    <w:rsid w:val="00B35660"/>
    <w:rsid w:val="00B3567A"/>
    <w:rsid w:val="00B47365"/>
    <w:rsid w:val="00B537F5"/>
    <w:rsid w:val="00B604E2"/>
    <w:rsid w:val="00B61061"/>
    <w:rsid w:val="00B65323"/>
    <w:rsid w:val="00B7231E"/>
    <w:rsid w:val="00B745DF"/>
    <w:rsid w:val="00B80469"/>
    <w:rsid w:val="00B8084C"/>
    <w:rsid w:val="00B8585D"/>
    <w:rsid w:val="00BA0DFD"/>
    <w:rsid w:val="00BA61D0"/>
    <w:rsid w:val="00BB0931"/>
    <w:rsid w:val="00BB6C06"/>
    <w:rsid w:val="00BB79B5"/>
    <w:rsid w:val="00BC0CDD"/>
    <w:rsid w:val="00BE2258"/>
    <w:rsid w:val="00BF4125"/>
    <w:rsid w:val="00BF7295"/>
    <w:rsid w:val="00C020F4"/>
    <w:rsid w:val="00C03EBC"/>
    <w:rsid w:val="00C065BA"/>
    <w:rsid w:val="00C13A18"/>
    <w:rsid w:val="00C15D93"/>
    <w:rsid w:val="00C15FA0"/>
    <w:rsid w:val="00C165C6"/>
    <w:rsid w:val="00C32B34"/>
    <w:rsid w:val="00C47352"/>
    <w:rsid w:val="00C538F6"/>
    <w:rsid w:val="00C539B3"/>
    <w:rsid w:val="00C710BF"/>
    <w:rsid w:val="00C7389D"/>
    <w:rsid w:val="00C8147F"/>
    <w:rsid w:val="00C870A5"/>
    <w:rsid w:val="00C913C9"/>
    <w:rsid w:val="00CA4BEA"/>
    <w:rsid w:val="00CA66AF"/>
    <w:rsid w:val="00CB086C"/>
    <w:rsid w:val="00CB4DC5"/>
    <w:rsid w:val="00CC1ED3"/>
    <w:rsid w:val="00CD06A1"/>
    <w:rsid w:val="00CD5851"/>
    <w:rsid w:val="00CF2CB1"/>
    <w:rsid w:val="00CF7156"/>
    <w:rsid w:val="00D019D7"/>
    <w:rsid w:val="00D046A4"/>
    <w:rsid w:val="00D1142A"/>
    <w:rsid w:val="00D1583D"/>
    <w:rsid w:val="00D15875"/>
    <w:rsid w:val="00D16E39"/>
    <w:rsid w:val="00D3245F"/>
    <w:rsid w:val="00D327D7"/>
    <w:rsid w:val="00D35939"/>
    <w:rsid w:val="00D363BC"/>
    <w:rsid w:val="00D41F60"/>
    <w:rsid w:val="00D431BF"/>
    <w:rsid w:val="00D45D4F"/>
    <w:rsid w:val="00D5176B"/>
    <w:rsid w:val="00D52C17"/>
    <w:rsid w:val="00D825C6"/>
    <w:rsid w:val="00D84243"/>
    <w:rsid w:val="00D9020D"/>
    <w:rsid w:val="00D9404F"/>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4B69"/>
    <w:rsid w:val="00E0715F"/>
    <w:rsid w:val="00E12FD7"/>
    <w:rsid w:val="00E51165"/>
    <w:rsid w:val="00E5322C"/>
    <w:rsid w:val="00E5467F"/>
    <w:rsid w:val="00E556B1"/>
    <w:rsid w:val="00E607A5"/>
    <w:rsid w:val="00E665E3"/>
    <w:rsid w:val="00E722E8"/>
    <w:rsid w:val="00E730DA"/>
    <w:rsid w:val="00E77BE9"/>
    <w:rsid w:val="00E9009D"/>
    <w:rsid w:val="00E9409A"/>
    <w:rsid w:val="00E97D22"/>
    <w:rsid w:val="00E97D47"/>
    <w:rsid w:val="00EA4265"/>
    <w:rsid w:val="00EB2A72"/>
    <w:rsid w:val="00EB3F46"/>
    <w:rsid w:val="00EC1603"/>
    <w:rsid w:val="00EE0DE5"/>
    <w:rsid w:val="00EE2C61"/>
    <w:rsid w:val="00EF1FD0"/>
    <w:rsid w:val="00F04664"/>
    <w:rsid w:val="00F0749C"/>
    <w:rsid w:val="00F2449F"/>
    <w:rsid w:val="00F26728"/>
    <w:rsid w:val="00F30AE3"/>
    <w:rsid w:val="00F3498F"/>
    <w:rsid w:val="00F507D8"/>
    <w:rsid w:val="00F658F4"/>
    <w:rsid w:val="00F72692"/>
    <w:rsid w:val="00F75EB8"/>
    <w:rsid w:val="00F84C5E"/>
    <w:rsid w:val="00F9305A"/>
    <w:rsid w:val="00F96231"/>
    <w:rsid w:val="00F971E8"/>
    <w:rsid w:val="00FA180C"/>
    <w:rsid w:val="00FC1E8A"/>
    <w:rsid w:val="00FD5DA0"/>
    <w:rsid w:val="00FF43FF"/>
    <w:rsid w:val="00FF4BDE"/>
    <w:rsid w:val="2EFA4BED"/>
    <w:rsid w:val="327378B2"/>
    <w:rsid w:val="337A4846"/>
    <w:rsid w:val="6B9D5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link w:val="19"/>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3">
    <w:name w:val="heading 5"/>
    <w:basedOn w:val="1"/>
    <w:next w:val="1"/>
    <w:link w:val="21"/>
    <w:semiHidden/>
    <w:unhideWhenUsed/>
    <w:qFormat/>
    <w:uiPriority w:val="9"/>
    <w:pPr>
      <w:keepNext/>
      <w:keepLines/>
      <w:spacing w:before="280" w:after="290" w:line="376" w:lineRule="auto"/>
      <w:outlineLvl w:val="4"/>
    </w:pPr>
    <w:rPr>
      <w:b/>
      <w:bCs/>
      <w:sz w:val="28"/>
      <w:szCs w:val="28"/>
    </w:rPr>
  </w:style>
  <w:style w:type="paragraph" w:styleId="4">
    <w:name w:val="heading 6"/>
    <w:basedOn w:val="1"/>
    <w:next w:val="1"/>
    <w:link w:val="22"/>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0">
    <w:name w:val="Heading #3|1"/>
    <w:basedOn w:val="1"/>
    <w:link w:val="11"/>
    <w:qFormat/>
    <w:uiPriority w:val="0"/>
    <w:pPr>
      <w:spacing w:after="160"/>
      <w:outlineLvl w:val="2"/>
    </w:pPr>
    <w:rPr>
      <w:rFonts w:ascii="宋体" w:hAnsi="宋体" w:cs="宋体"/>
      <w:color w:val="EC008D"/>
      <w:sz w:val="20"/>
      <w:szCs w:val="20"/>
      <w:lang w:val="zh-TW" w:eastAsia="zh-TW" w:bidi="zh-TW"/>
    </w:rPr>
  </w:style>
  <w:style w:type="character" w:customStyle="1" w:styleId="11">
    <w:name w:val="Heading #3|1 Char"/>
    <w:link w:val="10"/>
    <w:qFormat/>
    <w:uiPriority w:val="0"/>
    <w:rPr>
      <w:rFonts w:ascii="宋体" w:hAnsi="宋体" w:eastAsia="宋体" w:cs="宋体"/>
      <w:color w:val="EC008D"/>
      <w:sz w:val="20"/>
      <w:szCs w:val="20"/>
      <w:lang w:val="zh-TW" w:eastAsia="zh-TW" w:bidi="zh-TW"/>
    </w:rPr>
  </w:style>
  <w:style w:type="paragraph" w:customStyle="1" w:styleId="12">
    <w:name w:val="Body text|1"/>
    <w:basedOn w:val="1"/>
    <w:link w:val="13"/>
    <w:unhideWhenUsed/>
    <w:qFormat/>
    <w:uiPriority w:val="0"/>
    <w:pPr>
      <w:spacing w:line="360" w:lineRule="auto"/>
      <w:ind w:firstLine="400"/>
    </w:pPr>
    <w:rPr>
      <w:rFonts w:ascii="宋体" w:hAnsi="宋体" w:cs="宋体"/>
      <w:sz w:val="20"/>
      <w:szCs w:val="20"/>
      <w:lang w:val="zh-TW" w:eastAsia="zh-TW" w:bidi="zh-TW"/>
    </w:rPr>
  </w:style>
  <w:style w:type="character" w:customStyle="1" w:styleId="13">
    <w:name w:val="Body text|1 Char"/>
    <w:link w:val="12"/>
    <w:qFormat/>
    <w:uiPriority w:val="0"/>
    <w:rPr>
      <w:rFonts w:ascii="宋体" w:hAnsi="宋体" w:eastAsia="宋体" w:cs="宋体"/>
      <w:sz w:val="20"/>
      <w:szCs w:val="20"/>
      <w:lang w:val="zh-TW" w:eastAsia="zh-TW" w:bidi="zh-TW"/>
    </w:rPr>
  </w:style>
  <w:style w:type="character" w:customStyle="1" w:styleId="14">
    <w:name w:val="页眉 Char"/>
    <w:basedOn w:val="8"/>
    <w:link w:val="6"/>
    <w:qFormat/>
    <w:uiPriority w:val="99"/>
    <w:rPr>
      <w:rFonts w:ascii="Calibri" w:hAnsi="Calibri" w:eastAsia="宋体" w:cs="Times New Roman"/>
      <w:sz w:val="18"/>
      <w:szCs w:val="18"/>
    </w:rPr>
  </w:style>
  <w:style w:type="character" w:customStyle="1" w:styleId="15">
    <w:name w:val="页脚 Char"/>
    <w:basedOn w:val="8"/>
    <w:link w:val="5"/>
    <w:qFormat/>
    <w:uiPriority w:val="99"/>
    <w:rPr>
      <w:rFonts w:ascii="Calibri" w:hAnsi="Calibri" w:eastAsia="宋体" w:cs="Times New Roman"/>
      <w:sz w:val="18"/>
      <w:szCs w:val="18"/>
    </w:rPr>
  </w:style>
  <w:style w:type="paragraph" w:styleId="16">
    <w:name w:val="List Paragraph"/>
    <w:basedOn w:val="1"/>
    <w:qFormat/>
    <w:uiPriority w:val="34"/>
    <w:pPr>
      <w:ind w:firstLine="420" w:firstLineChars="200"/>
    </w:pPr>
  </w:style>
  <w:style w:type="paragraph" w:customStyle="1" w:styleId="17">
    <w:name w:val="知识拓展内容"/>
    <w:basedOn w:val="1"/>
    <w:link w:val="18"/>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18">
    <w:name w:val="知识拓展内容 Char"/>
    <w:link w:val="17"/>
    <w:qFormat/>
    <w:uiPriority w:val="0"/>
    <w:rPr>
      <w:rFonts w:ascii="Times New Roman" w:hAnsi="Times New Roman" w:eastAsia="仿宋_GB2312" w:cs="Times New Roman"/>
      <w:kern w:val="10"/>
      <w:szCs w:val="21"/>
      <w:shd w:val="clear" w:color="auto" w:fill="FADCE9"/>
      <w:lang w:val="zh-CN" w:eastAsia="zh-CN"/>
    </w:rPr>
  </w:style>
  <w:style w:type="character" w:customStyle="1" w:styleId="19">
    <w:name w:val="标题 4 Char"/>
    <w:basedOn w:val="8"/>
    <w:link w:val="2"/>
    <w:uiPriority w:val="0"/>
    <w:rPr>
      <w:rFonts w:ascii="Times New Roman" w:hAnsi="Times New Roman" w:eastAsia="方正宋黑_GBK" w:cs="Times New Roman"/>
      <w:color w:val="E4007F"/>
      <w:sz w:val="26"/>
      <w:szCs w:val="20"/>
    </w:rPr>
  </w:style>
  <w:style w:type="character" w:customStyle="1" w:styleId="20">
    <w:name w:val="字符样式 拼音字体"/>
    <w:qFormat/>
    <w:uiPriority w:val="0"/>
    <w:rPr>
      <w:rFonts w:ascii="PinYinok" w:hAnsi="PinYinok"/>
      <w:sz w:val="24"/>
      <w:szCs w:val="24"/>
    </w:rPr>
  </w:style>
  <w:style w:type="character" w:customStyle="1" w:styleId="21">
    <w:name w:val="标题 5 Char"/>
    <w:basedOn w:val="8"/>
    <w:link w:val="3"/>
    <w:semiHidden/>
    <w:qFormat/>
    <w:uiPriority w:val="9"/>
    <w:rPr>
      <w:rFonts w:ascii="Calibri" w:hAnsi="Calibri" w:eastAsia="宋体" w:cs="Times New Roman"/>
      <w:b/>
      <w:bCs/>
      <w:sz w:val="28"/>
      <w:szCs w:val="28"/>
    </w:rPr>
  </w:style>
  <w:style w:type="character" w:customStyle="1" w:styleId="22">
    <w:name w:val="标题 6 Char"/>
    <w:basedOn w:val="8"/>
    <w:link w:val="4"/>
    <w:semiHidden/>
    <w:qFormat/>
    <w:uiPriority w:val="9"/>
    <w:rPr>
      <w:rFonts w:asciiTheme="majorHAnsi" w:hAnsiTheme="majorHAnsi" w:eastAsiaTheme="majorEastAsia" w:cstheme="majorBidi"/>
      <w:b/>
      <w:bCs/>
      <w:sz w:val="24"/>
      <w:szCs w:val="24"/>
    </w:rPr>
  </w:style>
  <w:style w:type="paragraph" w:customStyle="1" w:styleId="23">
    <w:name w:val="表文"/>
    <w:basedOn w:val="1"/>
    <w:qFormat/>
    <w:uiPriority w:val="0"/>
    <w:pPr>
      <w:spacing w:before="60" w:after="60"/>
    </w:pPr>
    <w:rPr>
      <w:rFonts w:ascii="Times New Roman" w:hAnsi="Times New Roman"/>
      <w:sz w:val="18"/>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3617</Words>
  <Characters>3739</Characters>
  <Lines>27</Lines>
  <Paragraphs>7</Paragraphs>
  <TotalTime>11</TotalTime>
  <ScaleCrop>false</ScaleCrop>
  <LinksUpToDate>false</LinksUpToDate>
  <CharactersWithSpaces>3775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2021-06-09T06:19:00Z</dcterms:created>
  <dc:creator>DELL</dc:creator>
  <cp:lastModifiedBy>无谓</cp:lastModifiedBy>
  <dcterms:modified xsi:type="dcterms:W3CDTF">2022-04-04T14:56:00Z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7E65A756BA6147AAB8763DD888AD4630</vt:lpwstr>
  </property>
</Properties>
</file>